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6F9488E5" w:rsidR="00357CB2" w:rsidRPr="00AD63B4" w:rsidRDefault="00BA2A7F" w:rsidP="00357CB2">
      <w:pPr>
        <w:jc w:val="center"/>
        <w:rPr>
          <w:b/>
          <w:bCs/>
        </w:rPr>
      </w:pPr>
      <w:bookmarkStart w:id="0" w:name="_Hlk42677514"/>
      <w:r w:rsidRPr="00AD63B4">
        <w:rPr>
          <w:b/>
          <w:bCs/>
        </w:rPr>
        <w:t xml:space="preserve">DOCKET NO. </w:t>
      </w:r>
      <w:r w:rsidR="007A1766" w:rsidRPr="00AD63B4">
        <w:rPr>
          <w:b/>
          <w:bCs/>
        </w:rPr>
        <w:t>52</w:t>
      </w:r>
      <w:r w:rsidR="00EB1448">
        <w:rPr>
          <w:b/>
          <w:bCs/>
        </w:rPr>
        <w:t>440</w:t>
      </w:r>
    </w:p>
    <w:p w14:paraId="33C1B30C" w14:textId="77777777" w:rsidR="00BA2A7F" w:rsidRPr="00AD63B4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AD63B4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21A107E3" w:rsidR="00357CB2" w:rsidRPr="00AD63B4" w:rsidRDefault="00EB1448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>APPLICATION OF CRYSTAL SPRINGS WATER COMPANY, INC. TO AMEND ITS CERTIFICATES OF CONVENIENCE AND NECESSITY IN MONTGOMERY COUNTY</w:t>
            </w:r>
          </w:p>
        </w:tc>
        <w:tc>
          <w:tcPr>
            <w:tcW w:w="359" w:type="dxa"/>
          </w:tcPr>
          <w:p w14:paraId="565E8B0E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04098137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AEC862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E1A403D" w14:textId="77777777" w:rsidR="00BA2A7F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4A5AA6" w14:textId="6494F96E" w:rsidR="00190967" w:rsidRPr="00AD63B4" w:rsidRDefault="00190967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>PUBLIC UTILITY COMMISSION</w:t>
            </w:r>
          </w:p>
          <w:p w14:paraId="6D2F2B68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AD63B4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Pr="00AD63B4" w:rsidRDefault="00357CB2" w:rsidP="00AF3657">
      <w:pPr>
        <w:pStyle w:val="Documentheading"/>
        <w:rPr>
          <w:sz w:val="24"/>
          <w:szCs w:val="24"/>
        </w:rPr>
      </w:pPr>
    </w:p>
    <w:p w14:paraId="53B3B229" w14:textId="7ECCBD45" w:rsidR="00AF3657" w:rsidRPr="00AD63B4" w:rsidRDefault="00C311C3" w:rsidP="00AF3657">
      <w:pPr>
        <w:pStyle w:val="Documentheading"/>
        <w:rPr>
          <w:sz w:val="24"/>
          <w:szCs w:val="24"/>
        </w:rPr>
      </w:pPr>
      <w:r w:rsidRPr="00AD63B4">
        <w:rPr>
          <w:sz w:val="24"/>
          <w:szCs w:val="24"/>
        </w:rPr>
        <w:t>COMMISSION STAFF’S RECOMMENDATION</w:t>
      </w:r>
      <w:r w:rsidR="008C6C34" w:rsidRPr="00AD63B4">
        <w:rPr>
          <w:sz w:val="24"/>
          <w:szCs w:val="24"/>
        </w:rPr>
        <w:t xml:space="preserve"> ON </w:t>
      </w:r>
      <w:r w:rsidR="00573D83">
        <w:rPr>
          <w:sz w:val="24"/>
          <w:szCs w:val="24"/>
        </w:rPr>
        <w:t xml:space="preserve">Sufficiency of Notice and </w:t>
      </w:r>
      <w:r w:rsidR="00E61CA0" w:rsidRPr="00AD63B4">
        <w:rPr>
          <w:sz w:val="24"/>
          <w:szCs w:val="24"/>
        </w:rPr>
        <w:t xml:space="preserve"> PROPOSED PROCEDURAL SCHEDULE</w:t>
      </w:r>
    </w:p>
    <w:p w14:paraId="2FC6AECE" w14:textId="77777777" w:rsidR="003744AE" w:rsidRPr="00AD63B4" w:rsidRDefault="003744AE" w:rsidP="00AF3657">
      <w:pPr>
        <w:pStyle w:val="Documentheading"/>
      </w:pPr>
    </w:p>
    <w:p w14:paraId="3DD198E3" w14:textId="62F591D4" w:rsidR="007151AB" w:rsidRPr="00AD63B4" w:rsidRDefault="00475C4A" w:rsidP="00893351">
      <w:pPr>
        <w:spacing w:line="360" w:lineRule="auto"/>
      </w:pPr>
      <w:r w:rsidRPr="00AD63B4">
        <w:tab/>
      </w:r>
      <w:r w:rsidR="008F4898" w:rsidRPr="00AD63B4">
        <w:t xml:space="preserve">On </w:t>
      </w:r>
      <w:r w:rsidR="00EB1448">
        <w:t>August 1</w:t>
      </w:r>
      <w:r w:rsidR="00190967" w:rsidRPr="00AD63B4">
        <w:t>7, 2021</w:t>
      </w:r>
      <w:r w:rsidR="00E61CA0" w:rsidRPr="00AD63B4">
        <w:t xml:space="preserve">, </w:t>
      </w:r>
      <w:r w:rsidR="00EB1448">
        <w:t>Crystal Springs Water Company, Inc.</w:t>
      </w:r>
      <w:r w:rsidR="00190967" w:rsidRPr="00AD63B4">
        <w:t xml:space="preserve"> (</w:t>
      </w:r>
      <w:r w:rsidR="00EB1448">
        <w:t>Crystal Springs</w:t>
      </w:r>
      <w:r w:rsidR="00190967" w:rsidRPr="00AD63B4">
        <w:t xml:space="preserve">) </w:t>
      </w:r>
      <w:r w:rsidR="008F4898" w:rsidRPr="00AD63B4">
        <w:t xml:space="preserve">filed an application to amend </w:t>
      </w:r>
      <w:r w:rsidR="00AB5CB7">
        <w:t>C</w:t>
      </w:r>
      <w:r w:rsidR="008F4898" w:rsidRPr="00AD63B4">
        <w:t>ertificate</w:t>
      </w:r>
      <w:r w:rsidR="00190967" w:rsidRPr="00AD63B4">
        <w:t>s</w:t>
      </w:r>
      <w:r w:rsidR="00E61CA0" w:rsidRPr="00AD63B4">
        <w:t xml:space="preserve"> </w:t>
      </w:r>
      <w:r w:rsidR="008F4898" w:rsidRPr="00AD63B4">
        <w:t xml:space="preserve">of </w:t>
      </w:r>
      <w:r w:rsidR="00AB5CB7">
        <w:t>C</w:t>
      </w:r>
      <w:r w:rsidR="008F4898" w:rsidRPr="00AD63B4">
        <w:t xml:space="preserve">onvenience and </w:t>
      </w:r>
      <w:r w:rsidR="00AB5CB7">
        <w:t>N</w:t>
      </w:r>
      <w:r w:rsidR="008F4898" w:rsidRPr="00AD63B4">
        <w:t xml:space="preserve">ecessity (CCN) in </w:t>
      </w:r>
      <w:r w:rsidR="00EB1448">
        <w:t>Montgomery</w:t>
      </w:r>
      <w:r w:rsidR="00190967" w:rsidRPr="00AD63B4">
        <w:t xml:space="preserve"> County</w:t>
      </w:r>
      <w:r w:rsidR="00E61CA0" w:rsidRPr="00AD63B4">
        <w:t xml:space="preserve">. </w:t>
      </w:r>
      <w:r w:rsidR="00EB1448">
        <w:t>Crystal Springs</w:t>
      </w:r>
      <w:r w:rsidR="008F4898" w:rsidRPr="00AD63B4">
        <w:t xml:space="preserve"> holds </w:t>
      </w:r>
      <w:r w:rsidR="007C57CD" w:rsidRPr="00AD63B4">
        <w:t>water</w:t>
      </w:r>
      <w:r w:rsidR="00C832BF" w:rsidRPr="00AD63B4">
        <w:t xml:space="preserve"> </w:t>
      </w:r>
      <w:r w:rsidR="008F4898" w:rsidRPr="00AD63B4">
        <w:t xml:space="preserve">CCN No. </w:t>
      </w:r>
      <w:r w:rsidR="00EB1448">
        <w:t xml:space="preserve">11373 </w:t>
      </w:r>
      <w:r w:rsidR="00C832BF" w:rsidRPr="00AD63B4">
        <w:t xml:space="preserve">and </w:t>
      </w:r>
      <w:r w:rsidR="00EB1448">
        <w:t xml:space="preserve">sewer </w:t>
      </w:r>
      <w:r w:rsidR="00C832BF" w:rsidRPr="00AD63B4">
        <w:t>CCN No</w:t>
      </w:r>
      <w:r w:rsidR="008F4898" w:rsidRPr="00AD63B4">
        <w:t>.</w:t>
      </w:r>
      <w:r w:rsidR="00C832BF" w:rsidRPr="00AD63B4">
        <w:t xml:space="preserve"> </w:t>
      </w:r>
      <w:r w:rsidR="00EB1448">
        <w:t>20906</w:t>
      </w:r>
      <w:r w:rsidR="00C832BF" w:rsidRPr="00AD63B4">
        <w:t>.</w:t>
      </w:r>
      <w:r w:rsidR="008F4898" w:rsidRPr="00AD63B4">
        <w:t xml:space="preserve"> </w:t>
      </w:r>
      <w:r w:rsidR="00D40C0D" w:rsidRPr="00AD63B4">
        <w:t>The requested service area consists of</w:t>
      </w:r>
      <w:r w:rsidR="00C832BF" w:rsidRPr="00AD63B4">
        <w:t xml:space="preserve"> </w:t>
      </w:r>
      <w:r w:rsidR="009D30E3">
        <w:t>2,364</w:t>
      </w:r>
      <w:r w:rsidR="00D40C0D" w:rsidRPr="00AD63B4">
        <w:t xml:space="preserve"> acres</w:t>
      </w:r>
      <w:r w:rsidR="00F16B35" w:rsidRPr="00AD63B4">
        <w:t xml:space="preserve">, zero existing connections, and </w:t>
      </w:r>
      <w:r w:rsidR="00912185">
        <w:t>3,655</w:t>
      </w:r>
      <w:r w:rsidR="00D40C0D" w:rsidRPr="00AD63B4">
        <w:t xml:space="preserve"> proposed connections</w:t>
      </w:r>
      <w:r w:rsidR="00F30B67" w:rsidRPr="00AD63B4">
        <w:t>.</w:t>
      </w:r>
      <w:r w:rsidR="003C446F" w:rsidRPr="00AD63B4">
        <w:t xml:space="preserve"> </w:t>
      </w:r>
      <w:r w:rsidR="00EB1448">
        <w:t>Crystal Springs</w:t>
      </w:r>
      <w:r w:rsidR="003C446F" w:rsidRPr="00AD63B4">
        <w:t xml:space="preserve"> filed supplement</w:t>
      </w:r>
      <w:r w:rsidR="001F2D21" w:rsidRPr="00AD63B4">
        <w:t>al</w:t>
      </w:r>
      <w:r w:rsidR="003C446F" w:rsidRPr="00AD63B4">
        <w:t xml:space="preserve"> information on </w:t>
      </w:r>
      <w:r w:rsidR="00EB1448">
        <w:t>August 25, 2021</w:t>
      </w:r>
      <w:r w:rsidR="00F17D1F">
        <w:t xml:space="preserve"> and on October 7, 2021, Crystal Springs </w:t>
      </w:r>
      <w:r w:rsidR="00AB5CB7">
        <w:t>filed</w:t>
      </w:r>
      <w:r w:rsidR="00F17D1F">
        <w:t xml:space="preserve"> its proof of notice. </w:t>
      </w:r>
    </w:p>
    <w:p w14:paraId="2CE31A20" w14:textId="1B685B2A" w:rsidR="00C025F9" w:rsidRPr="00AD63B4" w:rsidRDefault="00C025F9" w:rsidP="00893351">
      <w:pPr>
        <w:spacing w:line="360" w:lineRule="auto"/>
      </w:pPr>
      <w:r w:rsidRPr="00AD63B4">
        <w:tab/>
        <w:t>On</w:t>
      </w:r>
      <w:r w:rsidR="00C066FB" w:rsidRPr="00AD63B4">
        <w:t xml:space="preserve"> </w:t>
      </w:r>
      <w:r w:rsidR="00573D83">
        <w:t>September 16</w:t>
      </w:r>
      <w:r w:rsidR="00C832BF" w:rsidRPr="00AD63B4">
        <w:t>, 2021</w:t>
      </w:r>
      <w:r w:rsidR="003C446F" w:rsidRPr="00AD63B4">
        <w:t xml:space="preserve">, </w:t>
      </w:r>
      <w:r w:rsidR="00B770BE" w:rsidRPr="00AD63B4">
        <w:t xml:space="preserve">the administrative law judge (ALJ) </w:t>
      </w:r>
      <w:r w:rsidR="00894D54" w:rsidRPr="00AD63B4">
        <w:t>fil</w:t>
      </w:r>
      <w:r w:rsidR="00B770BE" w:rsidRPr="00AD63B4">
        <w:t xml:space="preserve">ed </w:t>
      </w:r>
      <w:r w:rsidRPr="00AD63B4">
        <w:t xml:space="preserve">Order No. </w:t>
      </w:r>
      <w:r w:rsidR="00F17D1F">
        <w:t>2</w:t>
      </w:r>
      <w:r w:rsidR="003C446F" w:rsidRPr="00AD63B4">
        <w:t xml:space="preserve">, establishing a deadline of </w:t>
      </w:r>
      <w:r w:rsidR="0047614A">
        <w:t>November 11</w:t>
      </w:r>
      <w:r w:rsidR="00D80E6B" w:rsidRPr="00AD63B4">
        <w:t>, 2021</w:t>
      </w:r>
      <w:r w:rsidR="003C446F" w:rsidRPr="00AD63B4">
        <w:t xml:space="preserve"> for </w:t>
      </w:r>
      <w:r w:rsidR="00B67A55" w:rsidRPr="00AD63B4">
        <w:t xml:space="preserve">the </w:t>
      </w:r>
      <w:r w:rsidR="00B67A55" w:rsidRPr="00AD63B4">
        <w:rPr>
          <w:szCs w:val="24"/>
        </w:rPr>
        <w:t xml:space="preserve">Staff </w:t>
      </w:r>
      <w:r w:rsidR="00F17D1F">
        <w:rPr>
          <w:szCs w:val="24"/>
        </w:rPr>
        <w:t xml:space="preserve">(Staff) </w:t>
      </w:r>
      <w:r w:rsidR="00B67A55" w:rsidRPr="00AD63B4">
        <w:rPr>
          <w:szCs w:val="24"/>
        </w:rPr>
        <w:t>of the Public Utility Commission of Texas (</w:t>
      </w:r>
      <w:r w:rsidR="00F17D1F">
        <w:rPr>
          <w:szCs w:val="24"/>
        </w:rPr>
        <w:t>Commission</w:t>
      </w:r>
      <w:r w:rsidR="00B67A55" w:rsidRPr="00AD63B4">
        <w:rPr>
          <w:szCs w:val="24"/>
        </w:rPr>
        <w:t xml:space="preserve">) </w:t>
      </w:r>
      <w:r w:rsidR="00B770BE" w:rsidRPr="00AD63B4">
        <w:t xml:space="preserve">to file </w:t>
      </w:r>
      <w:r w:rsidR="0047614A">
        <w:t>a recommendation on the sufficiency of the notice</w:t>
      </w:r>
      <w:r w:rsidR="00711A5E" w:rsidRPr="00AD63B4">
        <w:t>.</w:t>
      </w:r>
      <w:r w:rsidR="00E57BC8" w:rsidRPr="00AD63B4">
        <w:t xml:space="preserve"> </w:t>
      </w:r>
      <w:r w:rsidRPr="00AD63B4">
        <w:t>T</w:t>
      </w:r>
      <w:r w:rsidR="00116421" w:rsidRPr="00AD63B4">
        <w:t>herefore, t</w:t>
      </w:r>
      <w:r w:rsidRPr="00AD63B4">
        <w:t>his pleading is timely filed.</w:t>
      </w:r>
    </w:p>
    <w:p w14:paraId="60CDEECB" w14:textId="0C810227" w:rsidR="00C066FB" w:rsidRPr="00AD63B4" w:rsidRDefault="00C066FB">
      <w:pPr>
        <w:jc w:val="left"/>
        <w:rPr>
          <w:b/>
        </w:rPr>
      </w:pPr>
    </w:p>
    <w:p w14:paraId="7021F833" w14:textId="3AC6FF03" w:rsidR="00C066FB" w:rsidRPr="00AD63B4" w:rsidRDefault="00573D83" w:rsidP="00BA2A7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 xml:space="preserve">SUFFICIENCY OF </w:t>
      </w:r>
      <w:r w:rsidR="00C066FB" w:rsidRPr="00AD63B4">
        <w:rPr>
          <w:b/>
        </w:rPr>
        <w:t>NOTIC</w:t>
      </w:r>
      <w:r w:rsidR="003C446F" w:rsidRPr="00AD63B4">
        <w:rPr>
          <w:b/>
        </w:rPr>
        <w:t>E</w:t>
      </w:r>
    </w:p>
    <w:p w14:paraId="722B505C" w14:textId="2A06E2AC" w:rsidR="00F17D1F" w:rsidRDefault="003C446F" w:rsidP="0067313B">
      <w:pPr>
        <w:spacing w:line="360" w:lineRule="auto"/>
        <w:rPr>
          <w:bCs/>
        </w:rPr>
      </w:pPr>
      <w:r w:rsidRPr="00AD63B4">
        <w:rPr>
          <w:bCs/>
        </w:rPr>
        <w:tab/>
      </w:r>
      <w:r w:rsidR="00573D83">
        <w:rPr>
          <w:bCs/>
        </w:rPr>
        <w:t>After review and in accordance with Staff’s recommendation</w:t>
      </w:r>
      <w:r w:rsidR="00AB5CB7">
        <w:rPr>
          <w:bCs/>
        </w:rPr>
        <w:t>s</w:t>
      </w:r>
      <w:r w:rsidR="00573D83">
        <w:rPr>
          <w:bCs/>
        </w:rPr>
        <w:t xml:space="preserve"> on proposed notice on September 16, 2021, Staff recommends t</w:t>
      </w:r>
      <w:r w:rsidRPr="00AD63B4">
        <w:rPr>
          <w:bCs/>
        </w:rPr>
        <w:t xml:space="preserve">hat </w:t>
      </w:r>
      <w:r w:rsidR="00EB1448">
        <w:t>Crystal Springs</w:t>
      </w:r>
      <w:r w:rsidR="00573D83">
        <w:t>’s notice be found deficient</w:t>
      </w:r>
      <w:r w:rsidR="0067313B">
        <w:rPr>
          <w:bCs/>
        </w:rPr>
        <w:t xml:space="preserve">. </w:t>
      </w:r>
      <w:r w:rsidR="00F17D1F">
        <w:rPr>
          <w:bCs/>
        </w:rPr>
        <w:t>Specifically</w:t>
      </w:r>
      <w:r w:rsidR="0067313B">
        <w:rPr>
          <w:bCs/>
        </w:rPr>
        <w:t xml:space="preserve">, </w:t>
      </w:r>
      <w:r w:rsidR="00F17D1F">
        <w:rPr>
          <w:bCs/>
        </w:rPr>
        <w:t xml:space="preserve">based on the affidavits for individual notice </w:t>
      </w:r>
      <w:r w:rsidR="00573D83">
        <w:rPr>
          <w:bCs/>
        </w:rPr>
        <w:t xml:space="preserve">in </w:t>
      </w:r>
      <w:r w:rsidR="00F17D1F">
        <w:rPr>
          <w:bCs/>
        </w:rPr>
        <w:t>Crystal Springs’</w:t>
      </w:r>
      <w:r w:rsidR="00573D83">
        <w:rPr>
          <w:bCs/>
        </w:rPr>
        <w:t xml:space="preserve"> proof </w:t>
      </w:r>
      <w:r w:rsidR="00F17D1F">
        <w:rPr>
          <w:bCs/>
        </w:rPr>
        <w:t xml:space="preserve">of </w:t>
      </w:r>
      <w:r w:rsidR="00573D83">
        <w:rPr>
          <w:bCs/>
        </w:rPr>
        <w:t xml:space="preserve">notice filed on October 7, 2021, </w:t>
      </w:r>
      <w:r w:rsidR="0067313B">
        <w:rPr>
          <w:bCs/>
        </w:rPr>
        <w:t xml:space="preserve">Crystal Springs </w:t>
      </w:r>
      <w:r w:rsidR="00573D83">
        <w:rPr>
          <w:bCs/>
        </w:rPr>
        <w:t>sent</w:t>
      </w:r>
      <w:r w:rsidR="0067313B">
        <w:rPr>
          <w:bCs/>
        </w:rPr>
        <w:t xml:space="preserve"> individual notice to </w:t>
      </w:r>
      <w:r w:rsidR="00573D83">
        <w:rPr>
          <w:bCs/>
        </w:rPr>
        <w:t xml:space="preserve">all but one </w:t>
      </w:r>
      <w:r w:rsidR="00F17D1F">
        <w:rPr>
          <w:bCs/>
        </w:rPr>
        <w:t xml:space="preserve">of </w:t>
      </w:r>
      <w:r w:rsidR="0067313B">
        <w:rPr>
          <w:bCs/>
        </w:rPr>
        <w:t>th</w:t>
      </w:r>
      <w:r w:rsidR="00573D83">
        <w:rPr>
          <w:bCs/>
        </w:rPr>
        <w:t>e</w:t>
      </w:r>
      <w:r w:rsidR="0067313B">
        <w:rPr>
          <w:bCs/>
        </w:rPr>
        <w:t xml:space="preserve"> entities and individuals listed </w:t>
      </w:r>
      <w:r w:rsidR="00573D83">
        <w:rPr>
          <w:bCs/>
        </w:rPr>
        <w:t>in Staff’s recommendation</w:t>
      </w:r>
      <w:r w:rsidR="00AB5CB7">
        <w:rPr>
          <w:bCs/>
        </w:rPr>
        <w:t>s</w:t>
      </w:r>
      <w:r w:rsidR="00573D83">
        <w:rPr>
          <w:bCs/>
        </w:rPr>
        <w:t xml:space="preserve"> on proposed notice. Crystal Springs did not send notice to Montgomery County Municipal Utility District (MUD)</w:t>
      </w:r>
      <w:r w:rsidR="00AB5CB7">
        <w:rPr>
          <w:bCs/>
        </w:rPr>
        <w:t xml:space="preserve"> </w:t>
      </w:r>
      <w:r w:rsidR="00573D83">
        <w:rPr>
          <w:bCs/>
        </w:rPr>
        <w:t xml:space="preserve">163, indicating that it was inactive or dormant. </w:t>
      </w:r>
      <w:r w:rsidR="008E1DEB">
        <w:rPr>
          <w:bCs/>
        </w:rPr>
        <w:t>To substantiate this claim and to ensure the record is clear</w:t>
      </w:r>
      <w:r w:rsidR="00DC327E">
        <w:rPr>
          <w:bCs/>
        </w:rPr>
        <w:t xml:space="preserve">, </w:t>
      </w:r>
      <w:r w:rsidR="00573D83">
        <w:rPr>
          <w:bCs/>
        </w:rPr>
        <w:t xml:space="preserve">Staff recommends that </w:t>
      </w:r>
      <w:r w:rsidR="0047614A">
        <w:rPr>
          <w:bCs/>
        </w:rPr>
        <w:t xml:space="preserve">Crystal Springs provide a screenshot from the TCEQ database showing that Montgomery County MUD 163 is inactive or dormant. </w:t>
      </w:r>
    </w:p>
    <w:p w14:paraId="3C32C3D9" w14:textId="2EE477C1" w:rsidR="00F17D1F" w:rsidRDefault="00DC327E" w:rsidP="00F17D1F">
      <w:pPr>
        <w:spacing w:line="360" w:lineRule="auto"/>
        <w:ind w:firstLine="720"/>
        <w:rPr>
          <w:bCs/>
        </w:rPr>
      </w:pPr>
      <w:r>
        <w:rPr>
          <w:bCs/>
        </w:rPr>
        <w:t>Additionally</w:t>
      </w:r>
      <w:r w:rsidR="0047614A">
        <w:rPr>
          <w:bCs/>
        </w:rPr>
        <w:t xml:space="preserve">, Crystal Springs included copies of the notices that were sent to each individual and entity listed in the affidavits, with the exception of the notice that was sent to the </w:t>
      </w:r>
      <w:r w:rsidR="0047614A">
        <w:rPr>
          <w:bCs/>
        </w:rPr>
        <w:lastRenderedPageBreak/>
        <w:t xml:space="preserve">Montgomery County Judge. For consistency purposes, Staff recommends that Crystal Springs provide a copy of the notice that was sent to the Montgomery County Judge. </w:t>
      </w:r>
    </w:p>
    <w:p w14:paraId="0A41CF45" w14:textId="346810B8" w:rsidR="0067313B" w:rsidRPr="008A3873" w:rsidRDefault="0047614A" w:rsidP="00F17D1F">
      <w:pPr>
        <w:spacing w:line="360" w:lineRule="auto"/>
        <w:ind w:firstLine="720"/>
        <w:rPr>
          <w:bCs/>
        </w:rPr>
      </w:pPr>
      <w:r>
        <w:rPr>
          <w:bCs/>
        </w:rPr>
        <w:t xml:space="preserve">Lastly, although the cover letter indicates that </w:t>
      </w:r>
      <w:r w:rsidR="007E6A7F">
        <w:rPr>
          <w:bCs/>
        </w:rPr>
        <w:t xml:space="preserve">newspaper </w:t>
      </w:r>
      <w:r>
        <w:rPr>
          <w:bCs/>
        </w:rPr>
        <w:t xml:space="preserve">tear sheets were provided to support proof of published notice, </w:t>
      </w:r>
      <w:r w:rsidR="00B22F91">
        <w:rPr>
          <w:bCs/>
        </w:rPr>
        <w:t>Crystal Springs failed to include the tear sheets.</w:t>
      </w:r>
      <w:r w:rsidR="007C22AE">
        <w:rPr>
          <w:bCs/>
        </w:rPr>
        <w:t xml:space="preserve"> </w:t>
      </w:r>
      <w:r>
        <w:rPr>
          <w:bCs/>
        </w:rPr>
        <w:t>As such, Staff recommends that Crystal Springs provide</w:t>
      </w:r>
      <w:r w:rsidR="007E6A7F">
        <w:rPr>
          <w:bCs/>
        </w:rPr>
        <w:t xml:space="preserve"> a copy of the newspaper tear</w:t>
      </w:r>
      <w:r w:rsidR="00137477">
        <w:rPr>
          <w:bCs/>
        </w:rPr>
        <w:t xml:space="preserve"> </w:t>
      </w:r>
      <w:r>
        <w:rPr>
          <w:bCs/>
        </w:rPr>
        <w:t>sheets</w:t>
      </w:r>
      <w:r w:rsidR="007E6A7F">
        <w:rPr>
          <w:bCs/>
        </w:rPr>
        <w:t xml:space="preserve"> demonstrating publication</w:t>
      </w:r>
      <w:r>
        <w:rPr>
          <w:bCs/>
        </w:rPr>
        <w:t xml:space="preserve">. </w:t>
      </w:r>
    </w:p>
    <w:p w14:paraId="48411F18" w14:textId="19B93407" w:rsidR="00D40C0D" w:rsidRPr="00AD63B4" w:rsidRDefault="00D40C0D" w:rsidP="0067313B">
      <w:pPr>
        <w:spacing w:line="360" w:lineRule="auto"/>
        <w:rPr>
          <w:szCs w:val="24"/>
        </w:rPr>
      </w:pPr>
    </w:p>
    <w:p w14:paraId="7A6ADB0F" w14:textId="77777777" w:rsidR="00C066FB" w:rsidRPr="00AD63B4" w:rsidRDefault="00C066FB" w:rsidP="00AD63B4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t>PROCEDURAL SCHEDULE</w:t>
      </w:r>
    </w:p>
    <w:p w14:paraId="7062C8A8" w14:textId="700ADA8F" w:rsidR="00C066FB" w:rsidRPr="00AD63B4" w:rsidRDefault="00DC327E" w:rsidP="00893351">
      <w:pPr>
        <w:spacing w:line="360" w:lineRule="auto"/>
        <w:ind w:firstLine="720"/>
      </w:pPr>
      <w:r>
        <w:t xml:space="preserve">In accordance with Staff’s deficiency recommendation, </w:t>
      </w:r>
      <w:r w:rsidR="00C066FB" w:rsidRPr="00AD63B4">
        <w:t>Staff proposes the following procedural schedule: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5"/>
        <w:gridCol w:w="3595"/>
      </w:tblGrid>
      <w:tr w:rsidR="00C066FB" w:rsidRPr="00AD63B4" w14:paraId="47A2F667" w14:textId="77777777" w:rsidTr="00475A86">
        <w:trPr>
          <w:trHeight w:val="260"/>
        </w:trPr>
        <w:tc>
          <w:tcPr>
            <w:tcW w:w="5755" w:type="dxa"/>
            <w:shd w:val="clear" w:color="auto" w:fill="auto"/>
            <w:vAlign w:val="center"/>
          </w:tcPr>
          <w:p w14:paraId="18B8B8C3" w14:textId="77777777" w:rsidR="00C066FB" w:rsidRPr="00AD63B4" w:rsidRDefault="00C066FB" w:rsidP="00475A86">
            <w:pPr>
              <w:keepNext/>
              <w:spacing w:line="360" w:lineRule="auto"/>
              <w:jc w:val="center"/>
              <w:rPr>
                <w:b/>
              </w:rPr>
            </w:pPr>
            <w:r w:rsidRPr="00AD63B4">
              <w:rPr>
                <w:b/>
              </w:rPr>
              <w:t>Event</w:t>
            </w:r>
          </w:p>
        </w:tc>
        <w:tc>
          <w:tcPr>
            <w:tcW w:w="3595" w:type="dxa"/>
            <w:shd w:val="clear" w:color="auto" w:fill="auto"/>
          </w:tcPr>
          <w:p w14:paraId="0194E1B1" w14:textId="77777777" w:rsidR="00C066FB" w:rsidRPr="00AD63B4" w:rsidRDefault="00C066FB" w:rsidP="00475A86">
            <w:pPr>
              <w:keepNext/>
              <w:spacing w:line="360" w:lineRule="auto"/>
              <w:jc w:val="center"/>
              <w:rPr>
                <w:b/>
              </w:rPr>
            </w:pPr>
            <w:r w:rsidRPr="00AD63B4">
              <w:rPr>
                <w:b/>
              </w:rPr>
              <w:t>Date</w:t>
            </w:r>
          </w:p>
        </w:tc>
      </w:tr>
      <w:tr w:rsidR="00C066FB" w:rsidRPr="00AD63B4" w14:paraId="3866C0B0" w14:textId="77777777" w:rsidTr="00475A86">
        <w:trPr>
          <w:trHeight w:val="121"/>
        </w:trPr>
        <w:tc>
          <w:tcPr>
            <w:tcW w:w="5755" w:type="dxa"/>
            <w:shd w:val="clear" w:color="auto" w:fill="auto"/>
          </w:tcPr>
          <w:p w14:paraId="51D3A29D" w14:textId="256D217A" w:rsidR="00C066FB" w:rsidRPr="00AD63B4" w:rsidRDefault="00C066FB" w:rsidP="00475A86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AD63B4">
              <w:rPr>
                <w:rFonts w:eastAsia="Calibri"/>
                <w:szCs w:val="24"/>
              </w:rPr>
              <w:t xml:space="preserve">Deadline for </w:t>
            </w:r>
            <w:r w:rsidR="00EB1448">
              <w:rPr>
                <w:rFonts w:eastAsia="Calibri"/>
                <w:szCs w:val="24"/>
              </w:rPr>
              <w:t>Crystal Springs</w:t>
            </w:r>
            <w:r w:rsidR="009A0B70" w:rsidRPr="00AD63B4">
              <w:t xml:space="preserve"> </w:t>
            </w:r>
            <w:r w:rsidRPr="00AD63B4">
              <w:rPr>
                <w:rFonts w:eastAsia="Calibri"/>
                <w:szCs w:val="24"/>
              </w:rPr>
              <w:t xml:space="preserve">to file with the Commission </w:t>
            </w:r>
            <w:r w:rsidR="00DC327E">
              <w:rPr>
                <w:rFonts w:eastAsia="Calibri"/>
                <w:szCs w:val="24"/>
              </w:rPr>
              <w:t>additional proof of notice, addressing the listed deficiencies</w:t>
            </w:r>
          </w:p>
        </w:tc>
        <w:tc>
          <w:tcPr>
            <w:tcW w:w="3595" w:type="dxa"/>
            <w:shd w:val="clear" w:color="auto" w:fill="auto"/>
          </w:tcPr>
          <w:p w14:paraId="3F123422" w14:textId="5687B9D3" w:rsidR="00C066FB" w:rsidRPr="00AD63B4" w:rsidRDefault="00912185" w:rsidP="00475A86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Novem</w:t>
            </w:r>
            <w:r w:rsidR="003E2C8F">
              <w:rPr>
                <w:szCs w:val="24"/>
              </w:rPr>
              <w:t>ber 1</w:t>
            </w:r>
            <w:r w:rsidR="003D01F9">
              <w:rPr>
                <w:szCs w:val="24"/>
              </w:rPr>
              <w:t>8</w:t>
            </w:r>
            <w:r w:rsidR="00DE3EB4" w:rsidRPr="00AD63B4">
              <w:rPr>
                <w:szCs w:val="24"/>
              </w:rPr>
              <w:t>, 2021</w:t>
            </w:r>
          </w:p>
        </w:tc>
      </w:tr>
      <w:tr w:rsidR="009A0B70" w:rsidRPr="00AD63B4" w14:paraId="6B5AC85C" w14:textId="77777777" w:rsidTr="00475A86">
        <w:trPr>
          <w:trHeight w:val="611"/>
        </w:trPr>
        <w:tc>
          <w:tcPr>
            <w:tcW w:w="5755" w:type="dxa"/>
            <w:shd w:val="clear" w:color="auto" w:fill="auto"/>
          </w:tcPr>
          <w:p w14:paraId="58FAEC97" w14:textId="78444D59" w:rsidR="009A0B70" w:rsidRPr="00AD63B4" w:rsidRDefault="009A0B70" w:rsidP="00475A8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D63B4">
              <w:rPr>
                <w:rFonts w:eastAsia="Calibri"/>
                <w:szCs w:val="24"/>
              </w:rPr>
              <w:t xml:space="preserve">Deadline for Staff to file a </w:t>
            </w:r>
            <w:r w:rsidR="00DC327E">
              <w:rPr>
                <w:rFonts w:eastAsia="Calibri"/>
                <w:szCs w:val="24"/>
              </w:rPr>
              <w:t xml:space="preserve">supplemental </w:t>
            </w:r>
            <w:r w:rsidRPr="00AD63B4">
              <w:rPr>
                <w:rFonts w:eastAsia="Calibri"/>
                <w:szCs w:val="24"/>
              </w:rPr>
              <w:t>recommendation on sufficiency of notice</w:t>
            </w:r>
          </w:p>
        </w:tc>
        <w:tc>
          <w:tcPr>
            <w:tcW w:w="3595" w:type="dxa"/>
            <w:shd w:val="clear" w:color="auto" w:fill="auto"/>
          </w:tcPr>
          <w:p w14:paraId="2D532FBA" w14:textId="275F2E74" w:rsidR="009A0B70" w:rsidRPr="00AD63B4" w:rsidRDefault="00912185" w:rsidP="00475A86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Novem</w:t>
            </w:r>
            <w:r w:rsidR="003E2C8F">
              <w:rPr>
                <w:szCs w:val="24"/>
              </w:rPr>
              <w:t xml:space="preserve">ber </w:t>
            </w:r>
            <w:r w:rsidR="003D01F9">
              <w:rPr>
                <w:szCs w:val="24"/>
              </w:rPr>
              <w:t>23</w:t>
            </w:r>
            <w:r w:rsidR="00DE3EB4" w:rsidRPr="00AD63B4">
              <w:rPr>
                <w:szCs w:val="24"/>
              </w:rPr>
              <w:t>, 2021</w:t>
            </w:r>
          </w:p>
        </w:tc>
      </w:tr>
      <w:tr w:rsidR="009A0B70" w:rsidRPr="00AD63B4" w14:paraId="131756B4" w14:textId="77777777" w:rsidTr="00475A86">
        <w:trPr>
          <w:trHeight w:val="611"/>
        </w:trPr>
        <w:tc>
          <w:tcPr>
            <w:tcW w:w="5755" w:type="dxa"/>
            <w:shd w:val="clear" w:color="auto" w:fill="auto"/>
          </w:tcPr>
          <w:p w14:paraId="14C570CE" w14:textId="77777777" w:rsidR="009A0B70" w:rsidRPr="00AD63B4" w:rsidRDefault="009A0B70" w:rsidP="00475A8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D63B4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595" w:type="dxa"/>
            <w:shd w:val="clear" w:color="auto" w:fill="auto"/>
          </w:tcPr>
          <w:p w14:paraId="75853A37" w14:textId="2701CE59" w:rsidR="009A0B70" w:rsidRPr="00AD63B4" w:rsidRDefault="009A0B70" w:rsidP="00475A86">
            <w:pPr>
              <w:keepNext/>
              <w:jc w:val="center"/>
              <w:rPr>
                <w:szCs w:val="24"/>
              </w:rPr>
            </w:pPr>
            <w:r w:rsidRPr="00AD63B4">
              <w:rPr>
                <w:szCs w:val="24"/>
              </w:rPr>
              <w:t>30 days after notice is issued</w:t>
            </w:r>
            <w:r w:rsidR="00DC327E" w:rsidRPr="00DC327E">
              <w:rPr>
                <w:rStyle w:val="FootnoteReference"/>
                <w:position w:val="0"/>
                <w:sz w:val="24"/>
                <w:szCs w:val="24"/>
                <w:vertAlign w:val="superscript"/>
              </w:rPr>
              <w:footnoteReference w:id="1"/>
            </w:r>
          </w:p>
        </w:tc>
      </w:tr>
    </w:tbl>
    <w:p w14:paraId="4159F101" w14:textId="51233605" w:rsidR="00C066FB" w:rsidRPr="00AD63B4" w:rsidRDefault="00C066FB" w:rsidP="009A0B70">
      <w:pPr>
        <w:spacing w:line="360" w:lineRule="auto"/>
        <w:jc w:val="left"/>
        <w:rPr>
          <w:szCs w:val="24"/>
        </w:rPr>
      </w:pPr>
    </w:p>
    <w:p w14:paraId="327F99F1" w14:textId="77777777" w:rsidR="00C066FB" w:rsidRPr="00AD63B4" w:rsidRDefault="00C066FB" w:rsidP="00AD63B4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t>CONCLUSION</w:t>
      </w:r>
    </w:p>
    <w:p w14:paraId="64418B0A" w14:textId="7ADB9B24" w:rsidR="00C066FB" w:rsidRPr="00AD63B4" w:rsidRDefault="00C066FB" w:rsidP="00C066FB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AD63B4">
        <w:tab/>
        <w:t xml:space="preserve">For the reasons detailed above, Staff recommends that </w:t>
      </w:r>
      <w:r w:rsidR="00DC327E">
        <w:t>Crystal Springs’ notice be found deficient</w:t>
      </w:r>
      <w:r w:rsidRPr="00AD63B4">
        <w:t xml:space="preserve"> and that the proposed </w:t>
      </w:r>
      <w:r w:rsidR="009A0B70" w:rsidRPr="00AD63B4">
        <w:t>procedural schedule</w:t>
      </w:r>
      <w:r w:rsidRPr="00AD63B4">
        <w:t xml:space="preserve"> be adopted.</w:t>
      </w:r>
      <w:r w:rsidR="009A0B70" w:rsidRPr="00AD63B4">
        <w:t xml:space="preserve"> Staff respectfully requests the entry of an order consistent with these recommendations.</w:t>
      </w:r>
    </w:p>
    <w:p w14:paraId="41434DB5" w14:textId="77777777" w:rsidR="001D0373" w:rsidRPr="00AD63B4" w:rsidRDefault="001D0373" w:rsidP="00E57BC8">
      <w:pPr>
        <w:pStyle w:val="Normaldouble"/>
      </w:pPr>
    </w:p>
    <w:p w14:paraId="00218DDC" w14:textId="77777777" w:rsidR="00AD3679" w:rsidRDefault="00AD3679" w:rsidP="00E57BC8">
      <w:pPr>
        <w:pStyle w:val="Normaldouble"/>
      </w:pPr>
    </w:p>
    <w:p w14:paraId="3E07F8C4" w14:textId="77777777" w:rsidR="009C6EEC" w:rsidRDefault="009C6EEC" w:rsidP="00E57BC8">
      <w:pPr>
        <w:pStyle w:val="Normaldouble"/>
      </w:pPr>
    </w:p>
    <w:p w14:paraId="5BBF09F8" w14:textId="77777777" w:rsidR="009C6EEC" w:rsidRDefault="009C6EEC" w:rsidP="00E57BC8">
      <w:pPr>
        <w:pStyle w:val="Normaldouble"/>
      </w:pPr>
    </w:p>
    <w:p w14:paraId="34B29081" w14:textId="77777777" w:rsidR="009C6EEC" w:rsidRDefault="009C6EEC" w:rsidP="00E57BC8">
      <w:pPr>
        <w:pStyle w:val="Normaldouble"/>
      </w:pPr>
    </w:p>
    <w:p w14:paraId="5DB75906" w14:textId="77777777" w:rsidR="009C6EEC" w:rsidRDefault="009C6EEC" w:rsidP="00E57BC8">
      <w:pPr>
        <w:pStyle w:val="Normaldouble"/>
      </w:pPr>
    </w:p>
    <w:p w14:paraId="53418676" w14:textId="77777777" w:rsidR="009C6EEC" w:rsidRDefault="009C6EEC" w:rsidP="00E57BC8">
      <w:pPr>
        <w:pStyle w:val="Normaldouble"/>
      </w:pPr>
    </w:p>
    <w:p w14:paraId="3BEFE9CE" w14:textId="031CC3F1" w:rsidR="00453823" w:rsidRPr="00AD63B4" w:rsidRDefault="009D056C" w:rsidP="00E57BC8">
      <w:pPr>
        <w:pStyle w:val="Normaldouble"/>
      </w:pPr>
      <w:r w:rsidRPr="00AD63B4">
        <w:t>Dated</w:t>
      </w:r>
      <w:r w:rsidR="00453823" w:rsidRPr="00AD63B4">
        <w:t xml:space="preserve">: </w:t>
      </w:r>
      <w:r w:rsidRPr="00AD63B4">
        <w:t xml:space="preserve"> </w:t>
      </w:r>
      <w:r w:rsidR="001028D5" w:rsidRPr="00AD63B4">
        <w:fldChar w:fldCharType="begin"/>
      </w:r>
      <w:r w:rsidR="001028D5" w:rsidRPr="00AD63B4">
        <w:instrText xml:space="preserve"> DATE \@ "MMMM d, yyyy" </w:instrText>
      </w:r>
      <w:r w:rsidR="001028D5" w:rsidRPr="00AD63B4">
        <w:fldChar w:fldCharType="separate"/>
      </w:r>
      <w:r w:rsidR="00E5770C">
        <w:rPr>
          <w:noProof/>
        </w:rPr>
        <w:t>November 10, 2021</w:t>
      </w:r>
      <w:r w:rsidR="001028D5" w:rsidRPr="00AD63B4">
        <w:fldChar w:fldCharType="end"/>
      </w:r>
    </w:p>
    <w:p w14:paraId="7DE95ECC" w14:textId="3DC1567F" w:rsidR="002A360E" w:rsidRPr="00AD63B4" w:rsidRDefault="002A360E" w:rsidP="00653751">
      <w:pPr>
        <w:pStyle w:val="Normaldouble"/>
        <w:ind w:left="4320"/>
      </w:pPr>
      <w:r w:rsidRPr="00AD63B4">
        <w:t xml:space="preserve">Respectfully </w:t>
      </w:r>
      <w:r w:rsidR="004F0AC4" w:rsidRPr="00AD63B4">
        <w:t>s</w:t>
      </w:r>
      <w:r w:rsidRPr="00AD63B4">
        <w:t>ubmitted,</w:t>
      </w:r>
    </w:p>
    <w:p w14:paraId="7CE6A594" w14:textId="77777777" w:rsidR="00FB7C03" w:rsidRPr="00AD63B4" w:rsidRDefault="00FB7C03" w:rsidP="00555A43">
      <w:pPr>
        <w:ind w:left="4320"/>
        <w:contextualSpacing/>
        <w:jc w:val="left"/>
        <w:rPr>
          <w:b/>
          <w:szCs w:val="24"/>
        </w:rPr>
      </w:pPr>
      <w:r w:rsidRPr="00AD63B4">
        <w:rPr>
          <w:b/>
          <w:szCs w:val="24"/>
        </w:rPr>
        <w:t>PUBLIC UTILITY COMMISSION OF TEXAS LEGAL DIVISION</w:t>
      </w:r>
    </w:p>
    <w:p w14:paraId="376B0724" w14:textId="77777777" w:rsidR="00FB7C03" w:rsidRPr="00AD63B4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Rachelle Nicolette Robles</w:t>
      </w:r>
    </w:p>
    <w:p w14:paraId="438C91A3" w14:textId="77777777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Division Director</w:t>
      </w:r>
    </w:p>
    <w:p w14:paraId="02BBF4A8" w14:textId="77777777" w:rsidR="00712486" w:rsidRPr="00AD63B4" w:rsidRDefault="00712486" w:rsidP="00712486">
      <w:pPr>
        <w:contextualSpacing/>
        <w:rPr>
          <w:szCs w:val="24"/>
        </w:rPr>
      </w:pPr>
    </w:p>
    <w:p w14:paraId="73AA17A3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Rustin Tawater</w:t>
      </w:r>
    </w:p>
    <w:p w14:paraId="5F59ADD1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Managing Attorney</w:t>
      </w:r>
    </w:p>
    <w:p w14:paraId="0E6E1075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F7A10B4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8DF85B4" w14:textId="497A54F1" w:rsidR="00424344" w:rsidRPr="0067313B" w:rsidRDefault="0067313B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32195310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 Miles</w:t>
      </w:r>
    </w:p>
    <w:p w14:paraId="10944C4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State Bar No. 24098103</w:t>
      </w:r>
    </w:p>
    <w:p w14:paraId="243F13DD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1701 N. Congress Avenue</w:t>
      </w:r>
    </w:p>
    <w:p w14:paraId="22E9D7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P.O. Box 13326</w:t>
      </w:r>
    </w:p>
    <w:p w14:paraId="7FFC6D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Austin, Texas 78711-3326</w:t>
      </w:r>
    </w:p>
    <w:p w14:paraId="12012C2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936-7228</w:t>
      </w:r>
    </w:p>
    <w:p w14:paraId="5207A29E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936-7268 (facsimile)</w:t>
      </w:r>
    </w:p>
    <w:p w14:paraId="09F6680F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Scott.Miles@puc.texas.gov</w:t>
      </w:r>
    </w:p>
    <w:p w14:paraId="3569A910" w14:textId="6340961E" w:rsidR="00712486" w:rsidRPr="00AD63B4" w:rsidRDefault="00712486" w:rsidP="00D40C0D">
      <w:pPr>
        <w:pStyle w:val="Normaldouble"/>
        <w:spacing w:line="240" w:lineRule="auto"/>
        <w:rPr>
          <w:b/>
          <w:bCs/>
          <w:caps/>
          <w:szCs w:val="24"/>
        </w:rPr>
      </w:pPr>
    </w:p>
    <w:p w14:paraId="31878D46" w14:textId="1040CE33" w:rsidR="00712486" w:rsidRPr="00AD63B4" w:rsidRDefault="00712486" w:rsidP="00712486">
      <w:pPr>
        <w:rPr>
          <w:b/>
          <w:bCs/>
          <w:caps/>
          <w:szCs w:val="24"/>
        </w:rPr>
      </w:pPr>
    </w:p>
    <w:p w14:paraId="4F065B48" w14:textId="77777777" w:rsidR="00211B45" w:rsidRPr="00AD63B4" w:rsidRDefault="00211B45" w:rsidP="00712486">
      <w:pPr>
        <w:pStyle w:val="Docketnumber"/>
        <w:rPr>
          <w:sz w:val="24"/>
          <w:szCs w:val="24"/>
        </w:rPr>
      </w:pPr>
    </w:p>
    <w:p w14:paraId="384394B1" w14:textId="7A9D04D3" w:rsidR="00712486" w:rsidRPr="00AD63B4" w:rsidRDefault="00712486" w:rsidP="00712486">
      <w:pPr>
        <w:pStyle w:val="Docketnumber"/>
        <w:rPr>
          <w:sz w:val="24"/>
          <w:szCs w:val="24"/>
        </w:rPr>
      </w:pPr>
      <w:r w:rsidRPr="00AD63B4">
        <w:rPr>
          <w:sz w:val="24"/>
          <w:szCs w:val="24"/>
        </w:rPr>
        <w:t xml:space="preserve">DOCKET NO. </w:t>
      </w:r>
      <w:r w:rsidR="00DE3EB4" w:rsidRPr="00AD63B4">
        <w:rPr>
          <w:sz w:val="24"/>
          <w:szCs w:val="24"/>
        </w:rPr>
        <w:t>52</w:t>
      </w:r>
      <w:r w:rsidR="0093092E">
        <w:rPr>
          <w:sz w:val="24"/>
          <w:szCs w:val="24"/>
        </w:rPr>
        <w:t>440</w:t>
      </w:r>
    </w:p>
    <w:p w14:paraId="13AC111C" w14:textId="77777777" w:rsidR="00712486" w:rsidRPr="00AD63B4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AD63B4" w:rsidRDefault="00712486" w:rsidP="00712486">
      <w:pPr>
        <w:jc w:val="center"/>
        <w:rPr>
          <w:b/>
          <w:szCs w:val="24"/>
        </w:rPr>
      </w:pPr>
      <w:r w:rsidRPr="00AD63B4">
        <w:rPr>
          <w:b/>
          <w:szCs w:val="24"/>
        </w:rPr>
        <w:t>CERTIFICATE OF SERVICE</w:t>
      </w:r>
    </w:p>
    <w:p w14:paraId="1FAA70EA" w14:textId="77777777" w:rsidR="00712486" w:rsidRPr="00AD63B4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0A5A8ABD" w:rsidR="00712486" w:rsidRPr="00AD63B4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AD63B4">
        <w:rPr>
          <w:szCs w:val="24"/>
        </w:rPr>
        <w:t>I</w:t>
      </w:r>
      <w:r w:rsidRPr="00AD63B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D63B4">
        <w:rPr>
          <w:szCs w:val="24"/>
        </w:rPr>
        <w:t xml:space="preserve"> </w:t>
      </w:r>
      <w:r w:rsidRPr="00AD63B4">
        <w:rPr>
          <w:szCs w:val="24"/>
        </w:rPr>
        <w:fldChar w:fldCharType="begin"/>
      </w:r>
      <w:r w:rsidRPr="00AD63B4">
        <w:rPr>
          <w:szCs w:val="24"/>
        </w:rPr>
        <w:instrText xml:space="preserve"> DATE \@ "MMMM d, yyyy" </w:instrText>
      </w:r>
      <w:r w:rsidRPr="00AD63B4">
        <w:rPr>
          <w:szCs w:val="24"/>
        </w:rPr>
        <w:fldChar w:fldCharType="separate"/>
      </w:r>
      <w:r w:rsidR="00E5770C">
        <w:rPr>
          <w:noProof/>
          <w:szCs w:val="24"/>
        </w:rPr>
        <w:t>November 10, 2021</w:t>
      </w:r>
      <w:r w:rsidRPr="00AD63B4">
        <w:rPr>
          <w:szCs w:val="24"/>
        </w:rPr>
        <w:fldChar w:fldCharType="end"/>
      </w:r>
      <w:r w:rsidRPr="00AD63B4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AD63B4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5D457818" w14:textId="70C78F81" w:rsidR="00712486" w:rsidRPr="0067313B" w:rsidRDefault="0067313B" w:rsidP="00712486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F2AA33F" w14:textId="382470CC" w:rsidR="00C82C8B" w:rsidRPr="00357CB2" w:rsidRDefault="00424344" w:rsidP="00712486">
      <w:pPr>
        <w:ind w:left="4320"/>
        <w:rPr>
          <w:rFonts w:eastAsia="Calibri"/>
          <w:szCs w:val="24"/>
        </w:rPr>
      </w:pPr>
      <w:r w:rsidRPr="00AD63B4">
        <w:t>Scott Miles</w:t>
      </w: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AAB95" w14:textId="77777777" w:rsidR="00923D19" w:rsidRDefault="00923D19">
      <w:r>
        <w:separator/>
      </w:r>
    </w:p>
  </w:endnote>
  <w:endnote w:type="continuationSeparator" w:id="0">
    <w:p w14:paraId="79548537" w14:textId="77777777" w:rsidR="00923D19" w:rsidRDefault="00923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7EAEE" w14:textId="77777777" w:rsidR="00923D19" w:rsidRDefault="00923D19">
      <w:r>
        <w:separator/>
      </w:r>
    </w:p>
  </w:footnote>
  <w:footnote w:type="continuationSeparator" w:id="0">
    <w:p w14:paraId="54FB98A5" w14:textId="77777777" w:rsidR="00923D19" w:rsidRDefault="00923D19">
      <w:r>
        <w:continuationSeparator/>
      </w:r>
    </w:p>
  </w:footnote>
  <w:footnote w:id="1">
    <w:p w14:paraId="0B55EECC" w14:textId="65BD6D5B" w:rsidR="00DC327E" w:rsidRPr="00DC327E" w:rsidRDefault="00DC327E" w:rsidP="00DC327E">
      <w:pPr>
        <w:pStyle w:val="FootnoteText"/>
        <w:ind w:firstLine="720"/>
      </w:pPr>
      <w:r w:rsidRPr="00DC327E">
        <w:rPr>
          <w:rStyle w:val="FootnoteReference"/>
          <w:position w:val="0"/>
          <w:sz w:val="20"/>
          <w:szCs w:val="24"/>
          <w:vertAlign w:val="superscript"/>
        </w:rPr>
        <w:footnoteRef/>
      </w:r>
      <w:r>
        <w:t xml:space="preserve">  Staff is waiting for the </w:t>
      </w:r>
      <w:r w:rsidR="00E5770C">
        <w:t xml:space="preserve">newspaper </w:t>
      </w:r>
      <w:r>
        <w:t xml:space="preserve">tear sheets to </w:t>
      </w:r>
      <w:r w:rsidR="00AB5CB7">
        <w:t xml:space="preserve">provide a specific intervention date.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77BEC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37477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0967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10CA"/>
    <w:rsid w:val="00296BA8"/>
    <w:rsid w:val="002A360E"/>
    <w:rsid w:val="002A4485"/>
    <w:rsid w:val="002A4C69"/>
    <w:rsid w:val="002A71FC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3E56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01F9"/>
    <w:rsid w:val="003D152A"/>
    <w:rsid w:val="003D1D6C"/>
    <w:rsid w:val="003D3F31"/>
    <w:rsid w:val="003E1AA5"/>
    <w:rsid w:val="003E2C8F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4344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A86"/>
    <w:rsid w:val="00475C4A"/>
    <w:rsid w:val="004761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0019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3D83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7313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27741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1766"/>
    <w:rsid w:val="007A27E6"/>
    <w:rsid w:val="007A38A3"/>
    <w:rsid w:val="007A5F84"/>
    <w:rsid w:val="007B1473"/>
    <w:rsid w:val="007B5AE9"/>
    <w:rsid w:val="007B7FB8"/>
    <w:rsid w:val="007C074A"/>
    <w:rsid w:val="007C22AE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E6A7F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3517"/>
    <w:rsid w:val="00885CD1"/>
    <w:rsid w:val="008915EB"/>
    <w:rsid w:val="008921BB"/>
    <w:rsid w:val="00893351"/>
    <w:rsid w:val="008947F4"/>
    <w:rsid w:val="00894D54"/>
    <w:rsid w:val="00894DCF"/>
    <w:rsid w:val="008A0CD3"/>
    <w:rsid w:val="008A7F35"/>
    <w:rsid w:val="008B0CAF"/>
    <w:rsid w:val="008B29DF"/>
    <w:rsid w:val="008B5086"/>
    <w:rsid w:val="008C6C34"/>
    <w:rsid w:val="008D0224"/>
    <w:rsid w:val="008D3B53"/>
    <w:rsid w:val="008D4CAE"/>
    <w:rsid w:val="008D585A"/>
    <w:rsid w:val="008E1DEB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2185"/>
    <w:rsid w:val="00913C70"/>
    <w:rsid w:val="00923D19"/>
    <w:rsid w:val="00925917"/>
    <w:rsid w:val="0093092E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C6EEC"/>
    <w:rsid w:val="009D056C"/>
    <w:rsid w:val="009D30E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3835"/>
    <w:rsid w:val="00AA4397"/>
    <w:rsid w:val="00AA4BF1"/>
    <w:rsid w:val="00AB344F"/>
    <w:rsid w:val="00AB5CB7"/>
    <w:rsid w:val="00AC4F67"/>
    <w:rsid w:val="00AC5BD9"/>
    <w:rsid w:val="00AD1E9F"/>
    <w:rsid w:val="00AD27C1"/>
    <w:rsid w:val="00AD3679"/>
    <w:rsid w:val="00AD63B4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2F91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4C1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57CD6"/>
    <w:rsid w:val="00C603C3"/>
    <w:rsid w:val="00C61F66"/>
    <w:rsid w:val="00C64532"/>
    <w:rsid w:val="00C7196E"/>
    <w:rsid w:val="00C72FBC"/>
    <w:rsid w:val="00C76D48"/>
    <w:rsid w:val="00C82C8B"/>
    <w:rsid w:val="00C832BF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7193"/>
    <w:rsid w:val="00CE16ED"/>
    <w:rsid w:val="00CE59E3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0E6B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073F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327E"/>
    <w:rsid w:val="00DC46F6"/>
    <w:rsid w:val="00DC60C5"/>
    <w:rsid w:val="00DD024A"/>
    <w:rsid w:val="00DD14FB"/>
    <w:rsid w:val="00DD3267"/>
    <w:rsid w:val="00DE2E28"/>
    <w:rsid w:val="00DE3EB4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70C"/>
    <w:rsid w:val="00E57BC8"/>
    <w:rsid w:val="00E57EBE"/>
    <w:rsid w:val="00E60E28"/>
    <w:rsid w:val="00E61CA0"/>
    <w:rsid w:val="00E70834"/>
    <w:rsid w:val="00E72027"/>
    <w:rsid w:val="00E752FC"/>
    <w:rsid w:val="00E75E8F"/>
    <w:rsid w:val="00E77066"/>
    <w:rsid w:val="00E770E2"/>
    <w:rsid w:val="00E8041C"/>
    <w:rsid w:val="00E87ACF"/>
    <w:rsid w:val="00E949DB"/>
    <w:rsid w:val="00EA1E82"/>
    <w:rsid w:val="00EA3D0E"/>
    <w:rsid w:val="00EA42E6"/>
    <w:rsid w:val="00EA5AE1"/>
    <w:rsid w:val="00EB08B5"/>
    <w:rsid w:val="00EB1448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17D1F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D5273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basedOn w:val="DefaultParagraphFont"/>
    <w:rsid w:val="007277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774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7741"/>
  </w:style>
  <w:style w:type="paragraph" w:styleId="CommentSubject">
    <w:name w:val="annotation subject"/>
    <w:basedOn w:val="CommentText"/>
    <w:next w:val="CommentText"/>
    <w:link w:val="CommentSubjectChar"/>
    <w:rsid w:val="007277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7741"/>
    <w:rPr>
      <w:b/>
      <w:bCs/>
    </w:rPr>
  </w:style>
  <w:style w:type="paragraph" w:styleId="Revision">
    <w:name w:val="Revision"/>
    <w:hidden/>
    <w:uiPriority w:val="99"/>
    <w:semiHidden/>
    <w:rsid w:val="007E6A7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2021-11-10T14:50:00Z</dcterms:created>
  <dcterms:modified xsi:type="dcterms:W3CDTF">2021-11-10T17:31:00Z</dcterms:modified>
</cp:coreProperties>
</file>